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4693" w:rsidRDefault="00B64693">
      <w:r>
        <w:rPr>
          <w:rFonts w:ascii="Book Antiqua" w:hAnsi="Book Antiqua" w:cs="Lucida Sans Unicode"/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76408</wp:posOffset>
            </wp:positionH>
            <wp:positionV relativeFrom="paragraph">
              <wp:posOffset>-213189</wp:posOffset>
            </wp:positionV>
            <wp:extent cx="1155342" cy="452484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hale!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42" cy="45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93" w:rsidRDefault="00B64693"/>
    <w:tbl>
      <w:tblPr>
        <w:tblW w:w="15815" w:type="dxa"/>
        <w:tblInd w:w="93" w:type="dxa"/>
        <w:tblLook w:val="0000" w:firstRow="0" w:lastRow="0" w:firstColumn="0" w:lastColumn="0" w:noHBand="0" w:noVBand="0"/>
      </w:tblPr>
      <w:tblGrid>
        <w:gridCol w:w="521"/>
        <w:gridCol w:w="521"/>
        <w:gridCol w:w="521"/>
        <w:gridCol w:w="521"/>
        <w:gridCol w:w="420"/>
        <w:gridCol w:w="420"/>
        <w:gridCol w:w="420"/>
        <w:gridCol w:w="420"/>
        <w:gridCol w:w="420"/>
        <w:gridCol w:w="3571"/>
        <w:gridCol w:w="1280"/>
        <w:gridCol w:w="580"/>
        <w:gridCol w:w="1400"/>
        <w:gridCol w:w="2140"/>
        <w:gridCol w:w="2660"/>
      </w:tblGrid>
      <w:tr w:rsidR="004B6FAA" w:rsidRPr="00967BD6" w:rsidTr="00555D17">
        <w:trPr>
          <w:trHeight w:val="330"/>
        </w:trPr>
        <w:tc>
          <w:tcPr>
            <w:tcW w:w="7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060E02" w:rsidRDefault="00B64693" w:rsidP="002B723A">
            <w:pPr>
              <w:ind w:left="-93" w:right="-5599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Book Antiqua" w:hAnsi="Book Antiqua"/>
                <w:b/>
                <w:i/>
                <w:sz w:val="32"/>
                <w:szCs w:val="32"/>
              </w:rPr>
              <w:t>Breath and Balance</w:t>
            </w:r>
            <w:r w:rsidR="00601965" w:rsidRPr="00060E02">
              <w:rPr>
                <w:rFonts w:ascii="Book Antiqua" w:hAnsi="Book Antiqua"/>
                <w:b/>
                <w:i/>
                <w:sz w:val="32"/>
                <w:szCs w:val="32"/>
              </w:rPr>
              <w:t xml:space="preserve"> - </w:t>
            </w:r>
            <w:r w:rsidR="004B6FAA" w:rsidRPr="00060E02">
              <w:rPr>
                <w:rFonts w:ascii="Book Antiqua" w:hAnsi="Book Antiqua"/>
                <w:b/>
                <w:i/>
                <w:sz w:val="32"/>
                <w:szCs w:val="32"/>
              </w:rPr>
              <w:t>W</w:t>
            </w:r>
            <w:r w:rsidR="00555D17" w:rsidRPr="00060E02">
              <w:rPr>
                <w:rFonts w:ascii="Book Antiqua" w:hAnsi="Book Antiqua"/>
                <w:b/>
                <w:i/>
                <w:sz w:val="32"/>
                <w:szCs w:val="32"/>
              </w:rPr>
              <w:t>aiver</w:t>
            </w:r>
            <w:r w:rsidR="004B6FAA" w:rsidRPr="00060E02">
              <w:rPr>
                <w:rFonts w:ascii="Book Antiqua" w:hAnsi="Book Antiqua"/>
                <w:b/>
                <w:i/>
                <w:sz w:val="32"/>
                <w:szCs w:val="32"/>
              </w:rPr>
              <w:t xml:space="preserve"> and R</w:t>
            </w:r>
            <w:r w:rsidR="00555D17" w:rsidRPr="00060E02">
              <w:rPr>
                <w:rFonts w:ascii="Book Antiqua" w:hAnsi="Book Antiqua"/>
                <w:b/>
                <w:i/>
                <w:sz w:val="32"/>
                <w:szCs w:val="32"/>
              </w:rPr>
              <w:t>elease</w:t>
            </w:r>
            <w:r w:rsidR="004B6FAA" w:rsidRPr="00060E02">
              <w:rPr>
                <w:rFonts w:ascii="Book Antiqua" w:hAnsi="Book Antiqua"/>
                <w:b/>
                <w:i/>
                <w:sz w:val="32"/>
                <w:szCs w:val="32"/>
              </w:rPr>
              <w:t xml:space="preserve"> of </w:t>
            </w:r>
            <w:r w:rsidR="004B6FAA" w:rsidRPr="00060E02">
              <w:rPr>
                <w:rFonts w:ascii="Book Antiqua" w:hAnsi="Book Antiqua"/>
                <w:b/>
                <w:bCs/>
                <w:i/>
                <w:iCs/>
                <w:sz w:val="32"/>
                <w:szCs w:val="32"/>
              </w:rPr>
              <w:t>L</w:t>
            </w:r>
            <w:r w:rsidR="00555D17" w:rsidRPr="00060E02">
              <w:rPr>
                <w:rFonts w:ascii="Book Antiqua" w:hAnsi="Book Antiqua"/>
                <w:b/>
                <w:bCs/>
                <w:i/>
                <w:iCs/>
                <w:sz w:val="32"/>
                <w:szCs w:val="32"/>
              </w:rPr>
              <w:t>ia</w:t>
            </w:r>
            <w:r w:rsidR="00EC0536">
              <w:rPr>
                <w:rFonts w:ascii="Book Antiqua" w:hAnsi="Book Antiqua"/>
                <w:b/>
                <w:bCs/>
                <w:i/>
                <w:iCs/>
                <w:sz w:val="32"/>
                <w:szCs w:val="32"/>
              </w:rPr>
              <w:t>bilit</w:t>
            </w:r>
            <w:r w:rsidR="00555D17" w:rsidRPr="00060E02">
              <w:rPr>
                <w:rFonts w:ascii="Book Antiqua" w:hAnsi="Book Antiqua"/>
                <w:b/>
                <w:bCs/>
                <w:i/>
                <w:iCs/>
                <w:sz w:val="32"/>
                <w:szCs w:val="32"/>
              </w:rPr>
              <w:t>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967BD6" w:rsidRDefault="004B6FAA" w:rsidP="00D93586">
            <w:pPr>
              <w:rPr>
                <w:rFonts w:ascii="Book Antiqua" w:hAnsi="Book Antiqua"/>
                <w:b/>
                <w:bCs/>
                <w:i/>
                <w:sz w:val="32"/>
                <w:szCs w:val="32"/>
                <w:u w:val="singl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967BD6" w:rsidRDefault="004B6FAA" w:rsidP="00D93586">
            <w:pPr>
              <w:rPr>
                <w:rFonts w:ascii="Book Antiqua" w:hAnsi="Book Antiqua"/>
                <w:b/>
                <w:bCs/>
                <w:i/>
                <w:sz w:val="32"/>
                <w:szCs w:val="32"/>
                <w:u w:val="singl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967BD6" w:rsidRDefault="004B6FAA" w:rsidP="00D93586">
            <w:pPr>
              <w:rPr>
                <w:rFonts w:ascii="Book Antiqua" w:hAnsi="Book Antiqua"/>
                <w:b/>
                <w:bCs/>
                <w:i/>
                <w:sz w:val="32"/>
                <w:szCs w:val="32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967BD6" w:rsidRDefault="004B6FAA" w:rsidP="00D93586">
            <w:pPr>
              <w:rPr>
                <w:rFonts w:ascii="Book Antiqua" w:hAnsi="Book Antiqua"/>
                <w:b/>
                <w:bCs/>
                <w:i/>
                <w:sz w:val="32"/>
                <w:szCs w:val="32"/>
                <w:u w:val="singl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967BD6" w:rsidRDefault="004B6FAA" w:rsidP="00D93586">
            <w:pPr>
              <w:rPr>
                <w:rFonts w:ascii="Book Antiqua" w:hAnsi="Book Antiqua"/>
                <w:b/>
                <w:bCs/>
                <w:i/>
                <w:sz w:val="32"/>
                <w:szCs w:val="32"/>
                <w:u w:val="single"/>
              </w:rPr>
            </w:pPr>
          </w:p>
        </w:tc>
      </w:tr>
      <w:tr w:rsidR="004B6FAA" w:rsidRPr="00555D17" w:rsidTr="00555D17">
        <w:trPr>
          <w:trHeight w:val="16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D93586">
            <w:pPr>
              <w:ind w:left="-9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B6FAA" w:rsidRPr="00555D17" w:rsidRDefault="004B6FAA" w:rsidP="00D9358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80" w:type="dxa"/>
            <w:vAlign w:val="center"/>
          </w:tcPr>
          <w:p w:rsidR="004B6FAA" w:rsidRPr="00555D17" w:rsidRDefault="004B6FAA" w:rsidP="00D9358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4B6FAA" w:rsidRPr="00555D17" w:rsidRDefault="004B6FAA" w:rsidP="00D9358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40" w:type="dxa"/>
            <w:vAlign w:val="center"/>
          </w:tcPr>
          <w:p w:rsidR="004B6FAA" w:rsidRPr="00555D17" w:rsidRDefault="004B6FAA" w:rsidP="00D93586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60" w:type="dxa"/>
            <w:vAlign w:val="center"/>
          </w:tcPr>
          <w:p w:rsidR="004B6FAA" w:rsidRPr="00555D17" w:rsidRDefault="004B6FAA" w:rsidP="00D93586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6FAA" w:rsidRPr="00555D17" w:rsidTr="00555D17">
        <w:trPr>
          <w:trHeight w:val="255"/>
        </w:trPr>
        <w:tc>
          <w:tcPr>
            <w:tcW w:w="131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555D17">
            <w:pPr>
              <w:spacing w:line="240" w:lineRule="exact"/>
              <w:ind w:left="-93"/>
              <w:rPr>
                <w:rFonts w:ascii="Book Antiqua" w:hAnsi="Book Antiqua"/>
                <w:sz w:val="22"/>
                <w:szCs w:val="22"/>
              </w:rPr>
            </w:pPr>
            <w:r w:rsidRPr="00555D17">
              <w:rPr>
                <w:rFonts w:ascii="Book Antiqua" w:hAnsi="Book Antiqua"/>
                <w:sz w:val="22"/>
                <w:szCs w:val="22"/>
              </w:rPr>
              <w:t xml:space="preserve">This is a legally binding release, waiver, indemnification of liability, and express assumption of risk.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555D17">
            <w:pPr>
              <w:spacing w:line="240" w:lineRule="exact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B6FAA" w:rsidRPr="00555D17" w:rsidTr="00555D17">
        <w:trPr>
          <w:trHeight w:val="255"/>
        </w:trPr>
        <w:tc>
          <w:tcPr>
            <w:tcW w:w="9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555D17">
            <w:pPr>
              <w:spacing w:line="240" w:lineRule="exact"/>
              <w:ind w:left="-93"/>
              <w:rPr>
                <w:rFonts w:ascii="Book Antiqua" w:hAnsi="Book Antiqua"/>
                <w:b/>
                <w:sz w:val="22"/>
                <w:szCs w:val="22"/>
              </w:rPr>
            </w:pPr>
            <w:r w:rsidRPr="00555D17">
              <w:rPr>
                <w:rFonts w:ascii="Book Antiqua" w:hAnsi="Book Antiqua"/>
                <w:b/>
                <w:sz w:val="22"/>
                <w:szCs w:val="22"/>
              </w:rPr>
              <w:t>PLEASE READ IT CAREFULLY BEFORE SIGNING.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555D17">
            <w:pPr>
              <w:spacing w:line="240" w:lineRule="exac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555D17">
            <w:pPr>
              <w:spacing w:line="240" w:lineRule="exac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555D17">
            <w:pPr>
              <w:spacing w:line="240" w:lineRule="exac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FAA" w:rsidRPr="00555D17" w:rsidRDefault="004B6FAA" w:rsidP="00555D17">
            <w:pPr>
              <w:spacing w:line="240" w:lineRule="exact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:rsidR="00AC1EAE" w:rsidRPr="00555D17" w:rsidRDefault="00AC1EAE" w:rsidP="00555D17">
      <w:pPr>
        <w:spacing w:line="240" w:lineRule="exact"/>
        <w:rPr>
          <w:rFonts w:ascii="Book Antiqua" w:hAnsi="Book Antiqua"/>
          <w:sz w:val="16"/>
          <w:szCs w:val="16"/>
        </w:rPr>
      </w:pPr>
    </w:p>
    <w:p w:rsidR="00AC1EAE" w:rsidRPr="00555D17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555D17">
        <w:rPr>
          <w:rFonts w:ascii="Book Antiqua" w:hAnsi="Book Antiqua"/>
          <w:sz w:val="22"/>
          <w:szCs w:val="22"/>
        </w:rPr>
        <w:t>Participant understands that Pilates, and other fitness programs (hereinafter referred to as “Pilates”) involve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 xml:space="preserve">physical exertion, are strenuous, and that injuries may occur when participating in such activities. </w:t>
      </w:r>
    </w:p>
    <w:p w:rsidR="00AC1EAE" w:rsidRPr="00555D17" w:rsidRDefault="00AC1EAE" w:rsidP="00555D17">
      <w:pPr>
        <w:spacing w:line="240" w:lineRule="exact"/>
        <w:rPr>
          <w:rFonts w:ascii="Book Antiqua" w:hAnsi="Book Antiqua"/>
          <w:sz w:val="16"/>
          <w:szCs w:val="16"/>
        </w:rPr>
      </w:pPr>
    </w:p>
    <w:p w:rsidR="00AC1EAE" w:rsidRPr="00555D17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555D17">
        <w:rPr>
          <w:rFonts w:ascii="Book Antiqua" w:hAnsi="Book Antiqua"/>
          <w:sz w:val="22"/>
          <w:szCs w:val="22"/>
        </w:rPr>
        <w:t>Participant accepts and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assumes the risks associated with Pilates, including, but not limited to, equipment malfunction or failure,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overexertion, inability to perform suggested exercises or maneuvers, physical or mental conditions that impede the ability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to properly perform suggested exercises or maneuvers, failure to properly operate equipment, and failure to follow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instructions. Participant hereby freely and expressly assumes all risk of property damage, injury, and death associated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with Pilates.</w:t>
      </w:r>
      <w:r w:rsidR="00AC1EAE" w:rsidRPr="00555D17">
        <w:rPr>
          <w:rFonts w:ascii="Book Antiqua" w:hAnsi="Book Antiqua"/>
          <w:sz w:val="22"/>
          <w:szCs w:val="22"/>
        </w:rPr>
        <w:t xml:space="preserve">  </w:t>
      </w:r>
    </w:p>
    <w:p w:rsidR="00AC1EAE" w:rsidRPr="00555D17" w:rsidRDefault="00AC1EAE" w:rsidP="00555D17">
      <w:pPr>
        <w:spacing w:line="240" w:lineRule="exact"/>
        <w:rPr>
          <w:rFonts w:ascii="Book Antiqua" w:hAnsi="Book Antiqua"/>
          <w:sz w:val="16"/>
          <w:szCs w:val="16"/>
        </w:rPr>
      </w:pPr>
    </w:p>
    <w:p w:rsidR="00AC1EAE" w:rsidRPr="00555D17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555D17">
        <w:rPr>
          <w:rFonts w:ascii="Book Antiqua" w:hAnsi="Book Antiqua"/>
          <w:sz w:val="22"/>
          <w:szCs w:val="22"/>
        </w:rPr>
        <w:t>Participant understands that it is his/her responsibility to consult with a physician prior to and regarding participation in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Pilates. Participant represents and warrants that he/she has no physical or mental condition that would prevent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full participation in Pilates. Participant agrees to inform his/her instructor immediately of any physical or mental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condition that would prevent his/her full participation in Pilates.</w:t>
      </w:r>
      <w:r w:rsidR="00AC1EAE" w:rsidRPr="00555D17">
        <w:rPr>
          <w:rFonts w:ascii="Book Antiqua" w:hAnsi="Book Antiqua"/>
          <w:sz w:val="22"/>
          <w:szCs w:val="22"/>
        </w:rPr>
        <w:t xml:space="preserve">  </w:t>
      </w:r>
    </w:p>
    <w:p w:rsidR="00AC1EAE" w:rsidRPr="00555D17" w:rsidRDefault="00AC1EAE" w:rsidP="00555D17">
      <w:pPr>
        <w:spacing w:line="240" w:lineRule="exact"/>
        <w:rPr>
          <w:rFonts w:ascii="Book Antiqua" w:hAnsi="Book Antiqua"/>
          <w:sz w:val="16"/>
          <w:szCs w:val="16"/>
        </w:rPr>
      </w:pPr>
    </w:p>
    <w:p w:rsidR="004B6FAA" w:rsidRPr="00555D17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555D17">
        <w:rPr>
          <w:rFonts w:ascii="Book Antiqua" w:hAnsi="Book Antiqua"/>
          <w:sz w:val="22"/>
          <w:szCs w:val="22"/>
        </w:rPr>
        <w:t>In consideration for participation in Pilates, receiving instruction in a group, private or semi-private lessons,</w:t>
      </w:r>
      <w:r w:rsidR="00AC1EAE" w:rsidRPr="00555D17">
        <w:rPr>
          <w:rFonts w:ascii="Book Antiqua" w:hAnsi="Book Antiqua"/>
          <w:sz w:val="22"/>
          <w:szCs w:val="22"/>
        </w:rPr>
        <w:t xml:space="preserve"> or workshops</w:t>
      </w:r>
      <w:r w:rsidRPr="00555D17">
        <w:rPr>
          <w:rFonts w:ascii="Book Antiqua" w:hAnsi="Book Antiqua"/>
          <w:sz w:val="22"/>
          <w:szCs w:val="22"/>
        </w:rPr>
        <w:t xml:space="preserve"> and using the equipment and facilities, Participant hereby agrees to release, hold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 xml:space="preserve">harmless, and indemnify </w:t>
      </w:r>
      <w:r w:rsidR="00B64693">
        <w:rPr>
          <w:rFonts w:ascii="Book Antiqua" w:hAnsi="Book Antiqua"/>
          <w:sz w:val="22"/>
          <w:szCs w:val="22"/>
        </w:rPr>
        <w:t xml:space="preserve">Breath and Balance </w:t>
      </w:r>
      <w:r w:rsidR="000A66AA">
        <w:rPr>
          <w:rFonts w:ascii="Book Antiqua" w:hAnsi="Book Antiqua"/>
          <w:sz w:val="22"/>
          <w:szCs w:val="22"/>
        </w:rPr>
        <w:t xml:space="preserve">and </w:t>
      </w:r>
      <w:r w:rsidR="00B64693">
        <w:rPr>
          <w:rFonts w:ascii="Book Antiqua" w:hAnsi="Book Antiqua"/>
          <w:sz w:val="22"/>
          <w:szCs w:val="22"/>
        </w:rPr>
        <w:t>its</w:t>
      </w:r>
      <w:r w:rsidR="000A66AA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owners, partners, employees, independent contractors, directors,</w:t>
      </w:r>
      <w:r w:rsidR="00EC0536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officers, agents, instructors, licensees and affiliates from any and all claims by or on behalf of Participant against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="00B64693">
        <w:rPr>
          <w:rFonts w:ascii="Book Antiqua" w:hAnsi="Book Antiqua"/>
          <w:sz w:val="22"/>
          <w:szCs w:val="22"/>
        </w:rPr>
        <w:t>Breath and Balance</w:t>
      </w:r>
      <w:r w:rsidRPr="00555D17">
        <w:rPr>
          <w:rFonts w:ascii="Book Antiqua" w:hAnsi="Book Antiqua"/>
          <w:sz w:val="22"/>
          <w:szCs w:val="22"/>
        </w:rPr>
        <w:t xml:space="preserve"> arising directly or indirectly out of Participant’s participation in Pilates, use of any equipment or facilities,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and participation in any class, program, or workshop offered by. This release includes claims and liabilities arising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 xml:space="preserve">from any cause whatsoever, including, but not limited to, negligence on the part </w:t>
      </w:r>
      <w:r w:rsidR="00B64693">
        <w:rPr>
          <w:rFonts w:ascii="Book Antiqua" w:hAnsi="Book Antiqua"/>
          <w:sz w:val="22"/>
          <w:szCs w:val="22"/>
        </w:rPr>
        <w:t>of Breath and Balance</w:t>
      </w:r>
      <w:r w:rsidRPr="00555D17">
        <w:rPr>
          <w:rFonts w:ascii="Book Antiqua" w:hAnsi="Book Antiqua"/>
          <w:sz w:val="22"/>
          <w:szCs w:val="22"/>
        </w:rPr>
        <w:t>. This release is binding upon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Participant, and Participant’s heirs, assigns, and legal representatives.</w:t>
      </w:r>
    </w:p>
    <w:p w:rsidR="00AC1EAE" w:rsidRPr="00555D17" w:rsidRDefault="00AC1EAE" w:rsidP="00555D17">
      <w:pPr>
        <w:spacing w:line="240" w:lineRule="exact"/>
        <w:rPr>
          <w:rFonts w:ascii="Book Antiqua" w:hAnsi="Book Antiqua"/>
          <w:sz w:val="16"/>
          <w:szCs w:val="16"/>
        </w:rPr>
      </w:pPr>
    </w:p>
    <w:p w:rsidR="004B6FAA" w:rsidRPr="00555D17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555D17">
        <w:rPr>
          <w:rFonts w:ascii="Book Antiqua" w:hAnsi="Book Antiqua"/>
          <w:sz w:val="22"/>
          <w:szCs w:val="22"/>
        </w:rPr>
        <w:t>If signing on behalf of a minor Participant, Parent/Guardian accepts full responsibility for any medical expenses incurred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due to the minor’s participation in Pilates and agrees to release, hold harmless, and indemnify (including costs and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 xml:space="preserve">attorney’s fees) </w:t>
      </w:r>
      <w:r w:rsidR="00B64693">
        <w:rPr>
          <w:rFonts w:ascii="Book Antiqua" w:hAnsi="Book Antiqua"/>
          <w:sz w:val="22"/>
          <w:szCs w:val="22"/>
        </w:rPr>
        <w:t>Breath and Balance</w:t>
      </w:r>
      <w:r w:rsidRPr="00555D17">
        <w:rPr>
          <w:rFonts w:ascii="Book Antiqua" w:hAnsi="Book Antiqua"/>
          <w:sz w:val="22"/>
          <w:szCs w:val="22"/>
        </w:rPr>
        <w:t xml:space="preserve"> for any claims brought by or on behalf of the minor.</w:t>
      </w:r>
    </w:p>
    <w:p w:rsidR="00AC1EAE" w:rsidRPr="00555D17" w:rsidRDefault="00AC1EAE" w:rsidP="00555D17">
      <w:pPr>
        <w:spacing w:line="240" w:lineRule="exact"/>
        <w:rPr>
          <w:rFonts w:ascii="Book Antiqua" w:hAnsi="Book Antiqua"/>
          <w:sz w:val="16"/>
          <w:szCs w:val="16"/>
        </w:rPr>
      </w:pPr>
    </w:p>
    <w:p w:rsidR="004B6FAA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555D17">
        <w:rPr>
          <w:rFonts w:ascii="Book Antiqua" w:hAnsi="Book Antiqua"/>
          <w:sz w:val="22"/>
          <w:szCs w:val="22"/>
        </w:rPr>
        <w:t>I have read the above release and waiver of liability and fully understand its contents. I voluntarily agree to</w:t>
      </w:r>
      <w:r w:rsidR="00AC1EAE" w:rsidRPr="00555D17">
        <w:rPr>
          <w:rFonts w:ascii="Book Antiqua" w:hAnsi="Book Antiqua"/>
          <w:sz w:val="22"/>
          <w:szCs w:val="22"/>
        </w:rPr>
        <w:t xml:space="preserve"> </w:t>
      </w:r>
      <w:r w:rsidRPr="00555D17">
        <w:rPr>
          <w:rFonts w:ascii="Book Antiqua" w:hAnsi="Book Antiqua"/>
          <w:sz w:val="22"/>
          <w:szCs w:val="22"/>
        </w:rPr>
        <w:t>the terms and conditions stated above.</w:t>
      </w:r>
    </w:p>
    <w:p w:rsidR="00A70108" w:rsidRDefault="00A70108" w:rsidP="00555D17">
      <w:pPr>
        <w:spacing w:line="240" w:lineRule="exact"/>
        <w:rPr>
          <w:rFonts w:ascii="Book Antiqua" w:hAnsi="Book Antiqua"/>
          <w:sz w:val="22"/>
          <w:szCs w:val="22"/>
        </w:rPr>
      </w:pPr>
    </w:p>
    <w:p w:rsidR="00A70108" w:rsidRDefault="00A70108" w:rsidP="00555D17">
      <w:pPr>
        <w:spacing w:line="240" w:lineRule="exact"/>
        <w:rPr>
          <w:rFonts w:ascii="Book Antiqua" w:hAnsi="Book Antiqua"/>
          <w:sz w:val="22"/>
          <w:szCs w:val="22"/>
        </w:rPr>
      </w:pPr>
    </w:p>
    <w:p w:rsidR="00555D17" w:rsidRPr="00EC7116" w:rsidRDefault="00555D17" w:rsidP="00555D17">
      <w:pPr>
        <w:spacing w:line="240" w:lineRule="exact"/>
        <w:rPr>
          <w:rFonts w:ascii="Book Antiqua" w:hAnsi="Book Antiqua"/>
          <w:sz w:val="16"/>
          <w:szCs w:val="16"/>
        </w:rPr>
      </w:pPr>
    </w:p>
    <w:p w:rsidR="00AC1EAE" w:rsidRPr="00EC7116" w:rsidRDefault="00555D17" w:rsidP="00555D17">
      <w:pPr>
        <w:spacing w:line="240" w:lineRule="exact"/>
        <w:rPr>
          <w:rFonts w:ascii="Book Antiqua" w:hAnsi="Book Antiqua"/>
          <w:sz w:val="22"/>
          <w:szCs w:val="22"/>
          <w:u w:val="single"/>
        </w:rPr>
      </w:pP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  <w:r w:rsidRPr="00EC7116">
        <w:rPr>
          <w:rFonts w:ascii="Book Antiqua" w:hAnsi="Book Antiqua"/>
          <w:sz w:val="22"/>
          <w:szCs w:val="22"/>
          <w:u w:val="single"/>
        </w:rPr>
        <w:tab/>
      </w:r>
    </w:p>
    <w:p w:rsidR="004B6FAA" w:rsidRPr="00EC7116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EC7116">
        <w:rPr>
          <w:rFonts w:ascii="Book Antiqua" w:hAnsi="Book Antiqua"/>
          <w:sz w:val="22"/>
          <w:szCs w:val="22"/>
        </w:rPr>
        <w:t xml:space="preserve">Participant’s Signature </w:t>
      </w:r>
      <w:r w:rsidR="00555D17" w:rsidRPr="00EC7116">
        <w:rPr>
          <w:rFonts w:ascii="Book Antiqua" w:hAnsi="Book Antiqua"/>
          <w:sz w:val="22"/>
          <w:szCs w:val="22"/>
        </w:rPr>
        <w:tab/>
      </w:r>
      <w:r w:rsidR="00555D17" w:rsidRPr="00EC7116">
        <w:rPr>
          <w:rFonts w:ascii="Book Antiqua" w:hAnsi="Book Antiqua"/>
          <w:sz w:val="22"/>
          <w:szCs w:val="22"/>
        </w:rPr>
        <w:tab/>
      </w:r>
      <w:r w:rsidR="00555D17" w:rsidRPr="00EC7116">
        <w:rPr>
          <w:rFonts w:ascii="Book Antiqua" w:hAnsi="Book Antiqua"/>
          <w:sz w:val="22"/>
          <w:szCs w:val="22"/>
        </w:rPr>
        <w:tab/>
      </w:r>
      <w:r w:rsidR="00555D17" w:rsidRPr="00EC7116">
        <w:rPr>
          <w:rFonts w:ascii="Book Antiqua" w:hAnsi="Book Antiqua"/>
          <w:sz w:val="22"/>
          <w:szCs w:val="22"/>
        </w:rPr>
        <w:tab/>
      </w:r>
      <w:r w:rsidR="00555D17" w:rsidRPr="00EC7116">
        <w:rPr>
          <w:rFonts w:ascii="Book Antiqua" w:hAnsi="Book Antiqua"/>
          <w:sz w:val="22"/>
          <w:szCs w:val="22"/>
        </w:rPr>
        <w:tab/>
      </w:r>
      <w:r w:rsidR="00555D17" w:rsidRPr="00EC7116">
        <w:rPr>
          <w:rFonts w:ascii="Book Antiqua" w:hAnsi="Book Antiqua"/>
          <w:sz w:val="22"/>
          <w:szCs w:val="22"/>
        </w:rPr>
        <w:tab/>
      </w:r>
      <w:r w:rsidR="00555D17" w:rsidRPr="00EC7116">
        <w:rPr>
          <w:rFonts w:ascii="Book Antiqua" w:hAnsi="Book Antiqua"/>
          <w:sz w:val="22"/>
          <w:szCs w:val="22"/>
        </w:rPr>
        <w:tab/>
      </w:r>
      <w:r w:rsidRPr="00EC7116">
        <w:rPr>
          <w:rFonts w:ascii="Book Antiqua" w:hAnsi="Book Antiqua"/>
          <w:sz w:val="22"/>
          <w:szCs w:val="22"/>
        </w:rPr>
        <w:t>Date</w:t>
      </w:r>
    </w:p>
    <w:p w:rsidR="006C0233" w:rsidRDefault="006C0233" w:rsidP="00555D17">
      <w:pPr>
        <w:spacing w:line="240" w:lineRule="exact"/>
        <w:rPr>
          <w:rFonts w:ascii="Book Antiqua" w:hAnsi="Book Antiqua"/>
          <w:i/>
          <w:sz w:val="16"/>
          <w:szCs w:val="16"/>
        </w:rPr>
      </w:pPr>
      <w:r w:rsidRPr="00EC7116">
        <w:rPr>
          <w:rFonts w:ascii="Book Antiqua" w:hAnsi="Book Antiqua"/>
          <w:i/>
          <w:sz w:val="16"/>
          <w:szCs w:val="16"/>
        </w:rPr>
        <w:t>(parent/guardian if under 18)</w:t>
      </w:r>
    </w:p>
    <w:p w:rsidR="00EC7116" w:rsidRPr="00EC7116" w:rsidRDefault="00EC7116" w:rsidP="00555D17">
      <w:pPr>
        <w:spacing w:line="240" w:lineRule="exact"/>
        <w:rPr>
          <w:rFonts w:ascii="Book Antiqua" w:hAnsi="Book Antiqua"/>
          <w:i/>
          <w:sz w:val="16"/>
          <w:szCs w:val="16"/>
        </w:rPr>
      </w:pPr>
    </w:p>
    <w:p w:rsidR="006C0233" w:rsidRPr="00EC7116" w:rsidRDefault="00555D17" w:rsidP="00555D17">
      <w:pPr>
        <w:spacing w:line="240" w:lineRule="exact"/>
        <w:rPr>
          <w:rFonts w:ascii="Book Antiqua" w:hAnsi="Book Antiqua"/>
          <w:sz w:val="16"/>
          <w:szCs w:val="16"/>
          <w:u w:val="single"/>
        </w:rPr>
      </w:pP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  <w:r w:rsidRPr="00EC7116">
        <w:rPr>
          <w:rFonts w:ascii="Book Antiqua" w:hAnsi="Book Antiqua"/>
          <w:sz w:val="16"/>
          <w:szCs w:val="16"/>
          <w:u w:val="single"/>
        </w:rPr>
        <w:tab/>
      </w:r>
    </w:p>
    <w:p w:rsidR="00AC1EAE" w:rsidRPr="00EC7116" w:rsidRDefault="004B6FAA" w:rsidP="00555D17">
      <w:pPr>
        <w:spacing w:line="240" w:lineRule="exact"/>
        <w:rPr>
          <w:rFonts w:ascii="Book Antiqua" w:hAnsi="Book Antiqua"/>
          <w:sz w:val="22"/>
          <w:szCs w:val="22"/>
        </w:rPr>
      </w:pPr>
      <w:r w:rsidRPr="00EC7116">
        <w:rPr>
          <w:rFonts w:ascii="Book Antiqua" w:hAnsi="Book Antiqua"/>
          <w:sz w:val="22"/>
          <w:szCs w:val="22"/>
        </w:rPr>
        <w:t>Print Participant’s Name</w:t>
      </w:r>
      <w:r w:rsidR="00EC0536" w:rsidRPr="00EC7116">
        <w:rPr>
          <w:rFonts w:ascii="Book Antiqua" w:hAnsi="Book Antiqua"/>
          <w:sz w:val="22"/>
          <w:szCs w:val="22"/>
        </w:rPr>
        <w:tab/>
      </w:r>
      <w:r w:rsidR="00EC0536" w:rsidRPr="00EC7116">
        <w:rPr>
          <w:rFonts w:ascii="Book Antiqua" w:hAnsi="Book Antiqua"/>
          <w:sz w:val="22"/>
          <w:szCs w:val="22"/>
        </w:rPr>
        <w:tab/>
      </w:r>
      <w:r w:rsidR="00EC0536" w:rsidRPr="00EC7116">
        <w:rPr>
          <w:rFonts w:ascii="Book Antiqua" w:hAnsi="Book Antiqua"/>
          <w:sz w:val="22"/>
          <w:szCs w:val="22"/>
        </w:rPr>
        <w:tab/>
      </w:r>
      <w:r w:rsidR="00EC0536" w:rsidRPr="00EC7116">
        <w:rPr>
          <w:rFonts w:ascii="Book Antiqua" w:hAnsi="Book Antiqua"/>
          <w:sz w:val="22"/>
          <w:szCs w:val="22"/>
        </w:rPr>
        <w:tab/>
      </w:r>
      <w:r w:rsidR="00EC0536" w:rsidRPr="00EC7116">
        <w:rPr>
          <w:rFonts w:ascii="Book Antiqua" w:hAnsi="Book Antiqua"/>
          <w:sz w:val="22"/>
          <w:szCs w:val="22"/>
        </w:rPr>
        <w:tab/>
      </w:r>
      <w:r w:rsidR="00EC0536" w:rsidRPr="00EC7116">
        <w:rPr>
          <w:rFonts w:ascii="Book Antiqua" w:hAnsi="Book Antiqua"/>
          <w:sz w:val="22"/>
          <w:szCs w:val="22"/>
        </w:rPr>
        <w:tab/>
      </w:r>
      <w:r w:rsidR="00EC0536" w:rsidRPr="00EC7116">
        <w:rPr>
          <w:rFonts w:ascii="Book Antiqua" w:hAnsi="Book Antiqua"/>
          <w:sz w:val="22"/>
          <w:szCs w:val="22"/>
        </w:rPr>
        <w:tab/>
      </w:r>
      <w:r w:rsidRPr="00EC7116">
        <w:rPr>
          <w:rFonts w:ascii="Book Antiqua" w:hAnsi="Book Antiqua"/>
          <w:sz w:val="22"/>
          <w:szCs w:val="22"/>
        </w:rPr>
        <w:t>Participant’s Address</w:t>
      </w:r>
    </w:p>
    <w:sectPr w:rsidR="00AC1EAE" w:rsidRPr="00EC7116" w:rsidSect="00EC71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FAA"/>
    <w:rsid w:val="0001207F"/>
    <w:rsid w:val="00060E02"/>
    <w:rsid w:val="000758A2"/>
    <w:rsid w:val="000A66AA"/>
    <w:rsid w:val="000F555C"/>
    <w:rsid w:val="00121241"/>
    <w:rsid w:val="002B723A"/>
    <w:rsid w:val="002E22FE"/>
    <w:rsid w:val="00351B01"/>
    <w:rsid w:val="003566D1"/>
    <w:rsid w:val="00384FE6"/>
    <w:rsid w:val="003B2227"/>
    <w:rsid w:val="00442813"/>
    <w:rsid w:val="004A2046"/>
    <w:rsid w:val="004B6FAA"/>
    <w:rsid w:val="00555D17"/>
    <w:rsid w:val="005B57A4"/>
    <w:rsid w:val="00601965"/>
    <w:rsid w:val="0069102C"/>
    <w:rsid w:val="006C0233"/>
    <w:rsid w:val="006C18CB"/>
    <w:rsid w:val="00726E15"/>
    <w:rsid w:val="00745845"/>
    <w:rsid w:val="0076359B"/>
    <w:rsid w:val="007660F8"/>
    <w:rsid w:val="00796CCA"/>
    <w:rsid w:val="0080544F"/>
    <w:rsid w:val="008E4A24"/>
    <w:rsid w:val="00967BD6"/>
    <w:rsid w:val="009772E8"/>
    <w:rsid w:val="00994CE8"/>
    <w:rsid w:val="009A1A1A"/>
    <w:rsid w:val="00A55D4F"/>
    <w:rsid w:val="00A70108"/>
    <w:rsid w:val="00AC1EAE"/>
    <w:rsid w:val="00B50CA5"/>
    <w:rsid w:val="00B64693"/>
    <w:rsid w:val="00C6314E"/>
    <w:rsid w:val="00CA505C"/>
    <w:rsid w:val="00CC4AFF"/>
    <w:rsid w:val="00CE344D"/>
    <w:rsid w:val="00D93586"/>
    <w:rsid w:val="00DA3CA3"/>
    <w:rsid w:val="00DA6DD6"/>
    <w:rsid w:val="00E75863"/>
    <w:rsid w:val="00EC0536"/>
    <w:rsid w:val="00EC4778"/>
    <w:rsid w:val="00EC7116"/>
    <w:rsid w:val="00F4704B"/>
    <w:rsid w:val="00FA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358B6C-FD6C-414B-B22B-1F5DEAA4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0120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5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and RELEASE of LIABILITY</vt:lpstr>
    </vt:vector>
  </TitlesOfParts>
  <Company>Home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and RELEASE of LIABILITY</dc:title>
  <dc:subject/>
  <dc:creator>Marsha Dorman</dc:creator>
  <cp:keywords/>
  <cp:lastModifiedBy>Kelsey Halvarson</cp:lastModifiedBy>
  <cp:revision>5</cp:revision>
  <cp:lastPrinted>2013-02-26T15:35:00Z</cp:lastPrinted>
  <dcterms:created xsi:type="dcterms:W3CDTF">2014-05-21T17:17:00Z</dcterms:created>
  <dcterms:modified xsi:type="dcterms:W3CDTF">2020-06-20T22:10:00Z</dcterms:modified>
</cp:coreProperties>
</file>